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Default="00244E10" w:rsidP="00244E10">
      <w:pPr>
        <w:rPr>
          <w:szCs w:val="21"/>
        </w:rPr>
      </w:pPr>
      <w:bookmarkStart w:id="0" w:name="_GoBack"/>
      <w:bookmarkEnd w:id="0"/>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244E10" w:rsidP="00244E10">
      <w:pPr>
        <w:ind w:firstLineChars="500" w:firstLine="1050"/>
        <w:rPr>
          <w:szCs w:val="21"/>
        </w:rPr>
      </w:pPr>
      <w:r>
        <w:rPr>
          <w:rFonts w:hint="eastAsia"/>
          <w:szCs w:val="21"/>
        </w:rPr>
        <w:t>理　事　長　　様</w:t>
      </w:r>
    </w:p>
    <w:p w:rsidR="00244E10"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44E10">
        <w:rPr>
          <w:rFonts w:hint="eastAsia"/>
          <w:spacing w:val="45"/>
          <w:kern w:val="0"/>
          <w:fitText w:val="840" w:id="1422108928"/>
        </w:rPr>
        <w:t>公告</w:t>
      </w:r>
      <w:r w:rsidRPr="00244E10">
        <w:rPr>
          <w:rFonts w:hint="eastAsia"/>
          <w:spacing w:val="15"/>
          <w:kern w:val="0"/>
          <w:fitText w:val="840" w:id="1422108928"/>
        </w:rPr>
        <w:t>日</w:t>
      </w:r>
      <w:r>
        <w:rPr>
          <w:rFonts w:hint="eastAsia"/>
        </w:rPr>
        <w:t xml:space="preserve">　（　　　　　　　　　　　　　　　　　　　　　　　　　　）</w:t>
      </w:r>
    </w:p>
    <w:p w:rsidR="00244E10" w:rsidRDefault="00244E10" w:rsidP="00244E10">
      <w:r>
        <w:rPr>
          <w:rFonts w:hint="eastAsia"/>
        </w:rPr>
        <w:t xml:space="preserve">　２　</w:t>
      </w:r>
      <w:r w:rsidRPr="00244E10">
        <w:rPr>
          <w:rFonts w:hint="eastAsia"/>
          <w:spacing w:val="45"/>
          <w:kern w:val="0"/>
          <w:fitText w:val="840" w:id="1422108929"/>
        </w:rPr>
        <w:t>工事</w:t>
      </w:r>
      <w:r w:rsidRPr="00244E10">
        <w:rPr>
          <w:rFonts w:hint="eastAsia"/>
          <w:spacing w:val="15"/>
          <w:kern w:val="0"/>
          <w:fitText w:val="840" w:id="1422108929"/>
        </w:rPr>
        <w:t>名</w:t>
      </w:r>
      <w:r>
        <w:rPr>
          <w:rFonts w:hint="eastAsia"/>
        </w:rPr>
        <w:t xml:space="preserve">　（　　　　　　　　　　　　　　　　　　　　　　　　　　）</w:t>
      </w:r>
    </w:p>
    <w:p w:rsidR="00244E10" w:rsidRDefault="00244E10" w:rsidP="00244E10">
      <w:r>
        <w:rPr>
          <w:rFonts w:hint="eastAsia"/>
        </w:rPr>
        <w:t xml:space="preserve">　３　工事箇所　（　　　　　　　　　　　　　　　　　　　　　　　　　　）</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44E10">
      <w:pPr>
        <w:ind w:firstLineChars="100" w:firstLine="210"/>
      </w:pPr>
      <w:r>
        <w:rPr>
          <w:rFonts w:hint="eastAsia"/>
        </w:rPr>
        <w:t xml:space="preserve">　①名簿コード（　　　　　　　　　　　　　　　　　　　　　　　　　　）</w:t>
      </w:r>
    </w:p>
    <w:p w:rsidR="00244E10" w:rsidRDefault="00244E10" w:rsidP="00244E10">
      <w:pPr>
        <w:ind w:firstLineChars="100" w:firstLine="210"/>
      </w:pPr>
      <w:r>
        <w:rPr>
          <w:rFonts w:hint="eastAsia"/>
        </w:rPr>
        <w:t xml:space="preserve">　②登録業種　（　　　　　　　　　　　　　　　　　　　　　　　　　　）</w:t>
      </w:r>
    </w:p>
    <w:p w:rsidR="00244E10" w:rsidRPr="00F424E6" w:rsidRDefault="00244E10" w:rsidP="00244E10">
      <w:pPr>
        <w:ind w:leftChars="100" w:left="708" w:hangingChars="237" w:hanging="498"/>
      </w:pPr>
      <w:r w:rsidRPr="004D3C24">
        <w:rPr>
          <w:rFonts w:hint="eastAsia"/>
          <w:color w:val="FF0000"/>
        </w:rPr>
        <w:t>（</w:t>
      </w:r>
      <w:r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330C14"/>
    <w:rsid w:val="005818D3"/>
    <w:rsid w:val="005B15F8"/>
    <w:rsid w:val="009E1FB1"/>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Words>
  <Characters>1111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中川 和也</cp:lastModifiedBy>
  <cp:revision>2</cp:revision>
  <dcterms:created xsi:type="dcterms:W3CDTF">2017-08-21T02:27:00Z</dcterms:created>
  <dcterms:modified xsi:type="dcterms:W3CDTF">2017-08-21T02:27:00Z</dcterms:modified>
</cp:coreProperties>
</file>